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F181" w14:textId="77777777" w:rsidR="00E57E76" w:rsidRPr="00E30E7A" w:rsidRDefault="00E57E76" w:rsidP="009A049E">
      <w:pPr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</w:p>
    <w:p w14:paraId="73831631" w14:textId="77777777" w:rsidR="00CC617C" w:rsidRDefault="00CC617C" w:rsidP="00CC617C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1182451F" w14:textId="6031D9F3" w:rsidR="00E30E7A" w:rsidRPr="00CC617C" w:rsidRDefault="00E30E7A" w:rsidP="00CC617C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CC617C">
        <w:rPr>
          <w:rFonts w:ascii="Arial" w:hAnsi="Arial" w:cs="Arial"/>
          <w:b/>
          <w:bCs/>
          <w:color w:val="000000"/>
          <w:u w:val="single"/>
        </w:rPr>
        <w:t>Comunicato stampa</w:t>
      </w:r>
    </w:p>
    <w:p w14:paraId="3E19DFE0" w14:textId="77777777" w:rsidR="00E30E7A" w:rsidRPr="00CC617C" w:rsidRDefault="00E30E7A" w:rsidP="00CC617C">
      <w:pPr>
        <w:jc w:val="center"/>
        <w:rPr>
          <w:rFonts w:ascii="Arial" w:hAnsi="Arial" w:cs="Arial"/>
          <w:color w:val="000000"/>
        </w:rPr>
      </w:pPr>
    </w:p>
    <w:p w14:paraId="1C0922AE" w14:textId="67952824" w:rsidR="00E30E7A" w:rsidRPr="00CC617C" w:rsidRDefault="00CC617C" w:rsidP="00CC617C">
      <w:pPr>
        <w:jc w:val="center"/>
        <w:rPr>
          <w:rFonts w:ascii="Arial" w:hAnsi="Arial" w:cs="Arial"/>
          <w:b/>
          <w:bCs/>
          <w:color w:val="000000"/>
        </w:rPr>
      </w:pPr>
      <w:r w:rsidRPr="00CC617C">
        <w:rPr>
          <w:rFonts w:ascii="Arial" w:hAnsi="Arial" w:cs="Arial"/>
          <w:b/>
          <w:bCs/>
          <w:color w:val="000000"/>
        </w:rPr>
        <w:t>PRIVACY NEGLI STUDI PROFESSIONALI: DAI COMMERCIALISTI DOCUMENTO SULLA GESTIONE</w:t>
      </w:r>
    </w:p>
    <w:p w14:paraId="7EE62D1D" w14:textId="77777777" w:rsidR="00CC617C" w:rsidRDefault="00CC617C" w:rsidP="00CC617C">
      <w:pPr>
        <w:jc w:val="center"/>
        <w:rPr>
          <w:rFonts w:ascii="Arial" w:hAnsi="Arial" w:cs="Arial"/>
          <w:color w:val="000000"/>
        </w:rPr>
      </w:pPr>
    </w:p>
    <w:p w14:paraId="2844B3BD" w14:textId="36FAEF4B" w:rsidR="00CC617C" w:rsidRDefault="00CC617C" w:rsidP="00CC617C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>Focus su</w:t>
      </w:r>
      <w:r w:rsidRPr="00CC617C">
        <w:rPr>
          <w:rFonts w:ascii="Arial" w:hAnsi="Arial" w:cs="Arial"/>
          <w:b/>
          <w:bCs/>
        </w:rPr>
        <w:t>l modello di Privacy Information Management System (PIMS) introdotto dalla norma ISO/IEC 27701:2025</w:t>
      </w:r>
    </w:p>
    <w:p w14:paraId="738D2288" w14:textId="77777777" w:rsidR="00CC617C" w:rsidRDefault="00CC617C" w:rsidP="00CC617C">
      <w:pPr>
        <w:jc w:val="center"/>
        <w:rPr>
          <w:rFonts w:ascii="Arial" w:hAnsi="Arial" w:cs="Arial"/>
          <w:color w:val="000000"/>
        </w:rPr>
      </w:pPr>
    </w:p>
    <w:p w14:paraId="30894FFA" w14:textId="77777777" w:rsidR="00CC617C" w:rsidRPr="00CC617C" w:rsidRDefault="00CC617C" w:rsidP="00CC617C">
      <w:pPr>
        <w:jc w:val="center"/>
        <w:rPr>
          <w:rFonts w:ascii="Arial" w:hAnsi="Arial" w:cs="Arial"/>
          <w:color w:val="000000"/>
        </w:rPr>
      </w:pPr>
    </w:p>
    <w:p w14:paraId="42287D72" w14:textId="0C33F0D0" w:rsidR="00CC617C" w:rsidRDefault="00E30E7A" w:rsidP="00CC617C">
      <w:pPr>
        <w:shd w:val="clear" w:color="auto" w:fill="FFFFFF"/>
        <w:jc w:val="both"/>
        <w:rPr>
          <w:rFonts w:ascii="Arial" w:hAnsi="Arial" w:cs="Arial"/>
        </w:rPr>
      </w:pPr>
      <w:r w:rsidRPr="00CC617C">
        <w:rPr>
          <w:rFonts w:ascii="Arial" w:hAnsi="Arial" w:cs="Arial"/>
          <w:i/>
          <w:iCs/>
          <w:color w:val="000000"/>
        </w:rPr>
        <w:t xml:space="preserve">Roma, </w:t>
      </w:r>
      <w:r w:rsidR="00CC617C" w:rsidRPr="00CC617C">
        <w:rPr>
          <w:rFonts w:ascii="Arial" w:hAnsi="Arial" w:cs="Arial"/>
          <w:i/>
          <w:iCs/>
          <w:color w:val="000000"/>
        </w:rPr>
        <w:t>23</w:t>
      </w:r>
      <w:r w:rsidRPr="00CC617C">
        <w:rPr>
          <w:rFonts w:ascii="Arial" w:hAnsi="Arial" w:cs="Arial"/>
          <w:i/>
          <w:iCs/>
          <w:color w:val="000000"/>
        </w:rPr>
        <w:t xml:space="preserve"> marzo 2026</w:t>
      </w:r>
      <w:r w:rsidRPr="00CC617C">
        <w:rPr>
          <w:rFonts w:ascii="Arial" w:hAnsi="Arial" w:cs="Arial"/>
          <w:color w:val="000000"/>
        </w:rPr>
        <w:t xml:space="preserve"> – </w:t>
      </w:r>
      <w:r w:rsidR="00CC617C">
        <w:rPr>
          <w:rFonts w:ascii="Arial" w:hAnsi="Arial" w:cs="Arial"/>
          <w:color w:val="000000"/>
        </w:rPr>
        <w:t xml:space="preserve">Il Consiglio Nazionale dei Dottori Commercialisti e degli Esperti Contabili ha pubblicato </w:t>
      </w:r>
      <w:r w:rsidR="00CC617C" w:rsidRPr="00CC617C">
        <w:rPr>
          <w:rFonts w:ascii="Arial" w:hAnsi="Arial" w:cs="Arial"/>
        </w:rPr>
        <w:t xml:space="preserve">il </w:t>
      </w:r>
      <w:r w:rsidR="00CC617C">
        <w:rPr>
          <w:rFonts w:ascii="Arial" w:hAnsi="Arial" w:cs="Arial"/>
        </w:rPr>
        <w:t>d</w:t>
      </w:r>
      <w:r w:rsidR="00CC617C" w:rsidRPr="00CC617C">
        <w:rPr>
          <w:rFonts w:ascii="Arial" w:hAnsi="Arial" w:cs="Arial"/>
        </w:rPr>
        <w:t>ocumento “</w:t>
      </w:r>
      <w:r w:rsidR="00CC617C" w:rsidRPr="00CC617C">
        <w:rPr>
          <w:rFonts w:ascii="Arial" w:hAnsi="Arial" w:cs="Arial"/>
          <w:b/>
          <w:bCs/>
        </w:rPr>
        <w:t>La gestione della privacy negli studi professionali alla luce della normativa ISO/IEC 27701:2025</w:t>
      </w:r>
      <w:r w:rsidR="00CC617C" w:rsidRPr="00CC617C">
        <w:rPr>
          <w:rFonts w:ascii="Arial" w:hAnsi="Arial" w:cs="Arial"/>
        </w:rPr>
        <w:t xml:space="preserve">”, elaborato dalla Commissione “Privacy Studi professionali”, coordinata dalla Consigliera nazionale </w:t>
      </w:r>
      <w:r w:rsidR="00CC617C" w:rsidRPr="00CC617C">
        <w:rPr>
          <w:rFonts w:ascii="Arial" w:hAnsi="Arial" w:cs="Arial"/>
          <w:b/>
          <w:bCs/>
        </w:rPr>
        <w:t>Eliana Quintili</w:t>
      </w:r>
      <w:r w:rsidR="00CC617C" w:rsidRPr="00CC617C">
        <w:rPr>
          <w:rFonts w:ascii="Arial" w:hAnsi="Arial" w:cs="Arial"/>
        </w:rPr>
        <w:t xml:space="preserve"> nell’ambito dell’area di delega “Compliance e modelli organizzativi delle imprese”.</w:t>
      </w:r>
    </w:p>
    <w:p w14:paraId="76FD74FF" w14:textId="77777777" w:rsidR="00CC617C" w:rsidRPr="00CC617C" w:rsidRDefault="00CC617C" w:rsidP="00CC617C">
      <w:pPr>
        <w:shd w:val="clear" w:color="auto" w:fill="FFFFFF"/>
        <w:jc w:val="both"/>
        <w:rPr>
          <w:rFonts w:ascii="Arial" w:hAnsi="Arial" w:cs="Arial"/>
        </w:rPr>
      </w:pPr>
    </w:p>
    <w:p w14:paraId="26615362" w14:textId="7C3A8B57" w:rsidR="00CC617C" w:rsidRPr="00CC617C" w:rsidRDefault="00CC617C" w:rsidP="00CC617C">
      <w:pPr>
        <w:widowControl w:val="0"/>
        <w:autoSpaceDE w:val="0"/>
        <w:autoSpaceDN w:val="0"/>
        <w:adjustRightInd w:val="0"/>
        <w:ind w:right="-6"/>
        <w:jc w:val="both"/>
        <w:rPr>
          <w:rFonts w:ascii="Arial" w:hAnsi="Arial" w:cs="Arial"/>
        </w:rPr>
      </w:pPr>
      <w:r w:rsidRPr="00CC617C">
        <w:rPr>
          <w:rFonts w:ascii="Arial" w:hAnsi="Arial" w:cs="Arial"/>
        </w:rPr>
        <w:t xml:space="preserve">Il documento nasce con l’obiettivo di </w:t>
      </w:r>
      <w:r w:rsidRPr="00CC617C">
        <w:rPr>
          <w:rFonts w:ascii="Arial" w:hAnsi="Arial" w:cs="Arial"/>
          <w:b/>
          <w:bCs/>
        </w:rPr>
        <w:t xml:space="preserve">fornire agli </w:t>
      </w:r>
      <w:r w:rsidRPr="00CC617C">
        <w:rPr>
          <w:rFonts w:ascii="Arial" w:hAnsi="Arial" w:cs="Arial"/>
          <w:b/>
          <w:bCs/>
        </w:rPr>
        <w:t>i</w:t>
      </w:r>
      <w:r w:rsidRPr="00CC617C">
        <w:rPr>
          <w:rFonts w:ascii="Arial" w:hAnsi="Arial" w:cs="Arial"/>
          <w:b/>
          <w:bCs/>
        </w:rPr>
        <w:t>scritti uno strumento operativo</w:t>
      </w:r>
      <w:r w:rsidRPr="00CC617C">
        <w:rPr>
          <w:rFonts w:ascii="Arial" w:hAnsi="Arial" w:cs="Arial"/>
        </w:rPr>
        <w:t xml:space="preserve"> per affrontare in modo strutturato gli adempimenti in materia di protezione dei dati personali, anche alla luce dell’evoluzione del quadro normativo europeo e degli standard internazionali di riferimento.</w:t>
      </w:r>
    </w:p>
    <w:p w14:paraId="2EA09995" w14:textId="77777777" w:rsidR="00CC617C" w:rsidRDefault="00CC617C" w:rsidP="00CC617C">
      <w:pPr>
        <w:widowControl w:val="0"/>
        <w:autoSpaceDE w:val="0"/>
        <w:autoSpaceDN w:val="0"/>
        <w:adjustRightInd w:val="0"/>
        <w:ind w:right="-6"/>
        <w:jc w:val="both"/>
        <w:rPr>
          <w:rFonts w:ascii="Arial" w:hAnsi="Arial" w:cs="Arial"/>
        </w:rPr>
      </w:pPr>
    </w:p>
    <w:p w14:paraId="7EC8AFB0" w14:textId="747E5C1C" w:rsidR="00CC617C" w:rsidRPr="00CC617C" w:rsidRDefault="00CC617C" w:rsidP="00CC617C">
      <w:pPr>
        <w:widowControl w:val="0"/>
        <w:autoSpaceDE w:val="0"/>
        <w:autoSpaceDN w:val="0"/>
        <w:adjustRightInd w:val="0"/>
        <w:ind w:right="-6"/>
        <w:jc w:val="both"/>
        <w:rPr>
          <w:rFonts w:ascii="Arial" w:hAnsi="Arial" w:cs="Arial"/>
        </w:rPr>
      </w:pPr>
      <w:r w:rsidRPr="00CC617C">
        <w:rPr>
          <w:rFonts w:ascii="Arial" w:hAnsi="Arial" w:cs="Arial"/>
        </w:rPr>
        <w:t xml:space="preserve">In particolare, il lavoro approfondisce </w:t>
      </w:r>
      <w:r w:rsidRPr="00CC617C">
        <w:rPr>
          <w:rFonts w:ascii="Arial" w:hAnsi="Arial" w:cs="Arial"/>
          <w:b/>
          <w:bCs/>
        </w:rPr>
        <w:t>il modello di Privacy Information Management System</w:t>
      </w:r>
      <w:r w:rsidRPr="00CC617C">
        <w:rPr>
          <w:rFonts w:ascii="Arial" w:hAnsi="Arial" w:cs="Arial"/>
        </w:rPr>
        <w:t xml:space="preserve"> (PIMS) introdotto dalla norma ISO/IEC 27701:2025, evidenziandone il ruolo nell’integrazione tra compliance normativa, gestione del rischio e governance organizzativa degli studi professionali.</w:t>
      </w:r>
    </w:p>
    <w:p w14:paraId="341B5467" w14:textId="7408F203" w:rsidR="00E30E7A" w:rsidRPr="00CC617C" w:rsidRDefault="00E30E7A" w:rsidP="00CC617C">
      <w:pPr>
        <w:jc w:val="both"/>
        <w:rPr>
          <w:rFonts w:ascii="Arial" w:hAnsi="Arial" w:cs="Arial"/>
        </w:rPr>
      </w:pPr>
    </w:p>
    <w:p w14:paraId="1781B38F" w14:textId="77777777" w:rsidR="00E30E7A" w:rsidRPr="00CC617C" w:rsidRDefault="00E30E7A" w:rsidP="00CC617C">
      <w:pPr>
        <w:pStyle w:val="elementtoproof"/>
        <w:shd w:val="clear" w:color="auto" w:fill="FFFFFF"/>
        <w:rPr>
          <w:rFonts w:ascii="Arial" w:hAnsi="Arial" w:cs="Arial"/>
        </w:rPr>
      </w:pPr>
    </w:p>
    <w:p w14:paraId="2891B0A8" w14:textId="23551138" w:rsidR="00C15AA9" w:rsidRPr="00CC617C" w:rsidRDefault="00C15AA9" w:rsidP="00CC617C">
      <w:pPr>
        <w:jc w:val="center"/>
        <w:rPr>
          <w:rFonts w:ascii="Arial" w:hAnsi="Arial" w:cs="Arial"/>
        </w:rPr>
      </w:pPr>
    </w:p>
    <w:sectPr w:rsidR="00C15AA9" w:rsidRPr="00CC617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C2E49" w14:textId="77777777" w:rsidR="00735309" w:rsidRDefault="00735309" w:rsidP="00E57E76">
      <w:r>
        <w:separator/>
      </w:r>
    </w:p>
  </w:endnote>
  <w:endnote w:type="continuationSeparator" w:id="0">
    <w:p w14:paraId="32ED997D" w14:textId="77777777" w:rsidR="00735309" w:rsidRDefault="00735309" w:rsidP="00E5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8EEC8" w14:textId="77777777" w:rsidR="00735309" w:rsidRDefault="00735309" w:rsidP="00E57E76">
      <w:r>
        <w:separator/>
      </w:r>
    </w:p>
  </w:footnote>
  <w:footnote w:type="continuationSeparator" w:id="0">
    <w:p w14:paraId="11F5E1AF" w14:textId="77777777" w:rsidR="00735309" w:rsidRDefault="00735309" w:rsidP="00E5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6EDF" w14:textId="5B3C50DB" w:rsidR="00E57E76" w:rsidRDefault="00E57E76" w:rsidP="00E57E76">
    <w:pPr>
      <w:pStyle w:val="Intestazione"/>
      <w:jc w:val="center"/>
    </w:pPr>
    <w:r w:rsidRPr="00F6138D">
      <w:rPr>
        <w:noProof/>
      </w:rPr>
      <w:drawing>
        <wp:inline distT="0" distB="0" distL="0" distR="0" wp14:anchorId="33F6BB06" wp14:editId="1B71AA60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A9"/>
    <w:rsid w:val="00080A1C"/>
    <w:rsid w:val="0009032C"/>
    <w:rsid w:val="00214077"/>
    <w:rsid w:val="002350C8"/>
    <w:rsid w:val="002948ED"/>
    <w:rsid w:val="00333D91"/>
    <w:rsid w:val="003861F7"/>
    <w:rsid w:val="003A4A5D"/>
    <w:rsid w:val="00464BDB"/>
    <w:rsid w:val="00497D30"/>
    <w:rsid w:val="004F296B"/>
    <w:rsid w:val="005E0C94"/>
    <w:rsid w:val="005E0DE9"/>
    <w:rsid w:val="006B004B"/>
    <w:rsid w:val="006E1AD5"/>
    <w:rsid w:val="00735309"/>
    <w:rsid w:val="00787E73"/>
    <w:rsid w:val="009A049E"/>
    <w:rsid w:val="00A06705"/>
    <w:rsid w:val="00C15AA9"/>
    <w:rsid w:val="00C22AE6"/>
    <w:rsid w:val="00CB3C8A"/>
    <w:rsid w:val="00CC617C"/>
    <w:rsid w:val="00D23044"/>
    <w:rsid w:val="00D4645C"/>
    <w:rsid w:val="00E024D0"/>
    <w:rsid w:val="00E30E7A"/>
    <w:rsid w:val="00E57E76"/>
    <w:rsid w:val="00E72AE3"/>
    <w:rsid w:val="00FA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97FB"/>
  <w15:chartTrackingRefBased/>
  <w15:docId w15:val="{837C2FF3-9097-4FC4-8CD8-AC487488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49E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5A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5A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5A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5A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5A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5A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5A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5A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5A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5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5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5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5A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5A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5A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5A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5A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5A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1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A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5AA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5A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5AA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15A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5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5A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5AA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C15A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15AA9"/>
    <w:rPr>
      <w:b/>
      <w:bCs/>
    </w:rPr>
  </w:style>
  <w:style w:type="character" w:styleId="Enfasicorsivo">
    <w:name w:val="Emphasis"/>
    <w:basedOn w:val="Carpredefinitoparagrafo"/>
    <w:uiPriority w:val="20"/>
    <w:qFormat/>
    <w:rsid w:val="00C15AA9"/>
    <w:rPr>
      <w:i/>
      <w:iCs/>
    </w:rPr>
  </w:style>
  <w:style w:type="paragraph" w:customStyle="1" w:styleId="elementtoproof">
    <w:name w:val="elementtoproof"/>
    <w:basedOn w:val="Normale"/>
    <w:rsid w:val="009A049E"/>
  </w:style>
  <w:style w:type="paragraph" w:styleId="Intestazione">
    <w:name w:val="header"/>
    <w:basedOn w:val="Normale"/>
    <w:link w:val="IntestazioneCarattere"/>
    <w:uiPriority w:val="99"/>
    <w:unhideWhenUsed/>
    <w:rsid w:val="00E57E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7E76"/>
    <w:rPr>
      <w:rFonts w:ascii="Aptos" w:hAnsi="Aptos" w:cs="Aptos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57E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7E76"/>
    <w:rPr>
      <w:rFonts w:ascii="Aptos" w:hAnsi="Aptos" w:cs="Aptos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12</cp:revision>
  <dcterms:created xsi:type="dcterms:W3CDTF">2026-03-04T15:50:00Z</dcterms:created>
  <dcterms:modified xsi:type="dcterms:W3CDTF">2026-03-23T08:44:00Z</dcterms:modified>
</cp:coreProperties>
</file>